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11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998"/>
        <w:gridCol w:w="1134"/>
        <w:gridCol w:w="1559"/>
        <w:gridCol w:w="1171"/>
        <w:gridCol w:w="1652"/>
      </w:tblGrid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修订日期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修订章节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页次</w:t>
            </w:r>
          </w:p>
        </w:tc>
        <w:tc>
          <w:tcPr>
            <w:tcW w:w="551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修订内容摘要</w:t>
            </w: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C0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2020.6.28</w:t>
            </w:r>
          </w:p>
        </w:tc>
        <w:tc>
          <w:tcPr>
            <w:tcW w:w="18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C07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5.1.1,5.1.4</w:t>
            </w: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635D" w:rsidRDefault="00506D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1D54" w:rsidRDefault="00CA1D54" w:rsidP="00CA1D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将“体育教研室”表述，修改为“体育教学部</w:t>
            </w:r>
            <w:r w:rsidR="00C0704F">
              <w:rPr>
                <w:rFonts w:hint="eastAsia"/>
                <w:sz w:val="24"/>
                <w:szCs w:val="24"/>
              </w:rPr>
              <w:t>”</w:t>
            </w:r>
          </w:p>
          <w:p w:rsidR="003F635D" w:rsidRDefault="00CA1D54" w:rsidP="00CA1D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表述</w:t>
            </w:r>
          </w:p>
        </w:tc>
      </w:tr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 w:rsidTr="003D69E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sz w:val="24"/>
                <w:szCs w:val="24"/>
              </w:rPr>
            </w:pPr>
          </w:p>
        </w:tc>
      </w:tr>
      <w:tr w:rsidR="003F635D">
        <w:trPr>
          <w:trHeight w:val="652"/>
          <w:jc w:val="center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编制部门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体育教学部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赵嘉馨</w:t>
            </w:r>
            <w:proofErr w:type="gramEnd"/>
          </w:p>
        </w:tc>
        <w:tc>
          <w:tcPr>
            <w:tcW w:w="11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635D" w:rsidRDefault="00423B2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刘彬</w:t>
            </w:r>
            <w:bookmarkStart w:id="0" w:name="_GoBack"/>
            <w:bookmarkEnd w:id="0"/>
          </w:p>
        </w:tc>
      </w:tr>
      <w:tr w:rsidR="003F635D">
        <w:trPr>
          <w:trHeight w:val="652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规划质量办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首席质量官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635D" w:rsidRDefault="003F635D"/>
    <w:tbl>
      <w:tblPr>
        <w:tblStyle w:val="a5"/>
        <w:tblW w:w="991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3F635D">
        <w:trPr>
          <w:trHeight w:val="454"/>
          <w:jc w:val="center"/>
        </w:trPr>
        <w:tc>
          <w:tcPr>
            <w:tcW w:w="991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F635D" w:rsidRDefault="00C14C2E">
            <w:pPr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发 放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范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围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学校办公室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人事组织处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对外交流办公室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 w:rsidP="00593E36">
            <w:pPr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招生办公室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规划与质量办公室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 w:rsidP="004E3AC2">
            <w:pPr>
              <w:jc w:val="distribute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校工会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F635D" w:rsidRDefault="007F33DC">
            <w:pPr>
              <w:jc w:val="distribute"/>
            </w:pPr>
            <w:r w:rsidRPr="007F33DC"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信息技术学院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</w:pPr>
            <w:r>
              <w:rPr>
                <w:rFonts w:hint="eastAsia"/>
                <w:w w:val="90"/>
              </w:rPr>
              <w:t>马克思主义学院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  <w:tr w:rsidR="003F635D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635D" w:rsidRDefault="00C14C2E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体育教学部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635D" w:rsidRDefault="00B029D8">
            <w:pPr>
              <w:jc w:val="distribute"/>
            </w:pPr>
            <w:r>
              <w:rPr>
                <w:rFonts w:hint="eastAsia"/>
              </w:rPr>
              <w:t>国际设计学院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635D" w:rsidRDefault="003F635D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F635D" w:rsidRDefault="0044171F">
            <w:pPr>
              <w:jc w:val="distribute"/>
            </w:pPr>
            <w:r>
              <w:rPr>
                <w:rFonts w:hint="eastAsia"/>
              </w:rPr>
              <w:t>√</w:t>
            </w:r>
          </w:p>
        </w:tc>
      </w:tr>
    </w:tbl>
    <w:p w:rsidR="003F635D" w:rsidRDefault="003F635D"/>
    <w:tbl>
      <w:tblPr>
        <w:tblStyle w:val="a5"/>
        <w:tblW w:w="991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7434"/>
      </w:tblGrid>
      <w:tr w:rsidR="003F635D">
        <w:trPr>
          <w:trHeight w:val="851"/>
          <w:jc w:val="center"/>
        </w:trPr>
        <w:tc>
          <w:tcPr>
            <w:tcW w:w="2477" w:type="dxa"/>
            <w:vAlign w:val="center"/>
          </w:tcPr>
          <w:p w:rsidR="003F635D" w:rsidRDefault="00C14C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</w:p>
        </w:tc>
        <w:tc>
          <w:tcPr>
            <w:tcW w:w="7434" w:type="dxa"/>
            <w:vAlign w:val="center"/>
          </w:tcPr>
          <w:p w:rsidR="003F635D" w:rsidRDefault="005574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林恬</w:t>
            </w:r>
          </w:p>
        </w:tc>
      </w:tr>
    </w:tbl>
    <w:p w:rsidR="00B029D8" w:rsidRDefault="00B029D8" w:rsidP="00B029D8">
      <w:pPr>
        <w:pStyle w:val="4"/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此文件为最新正式文件，此文件复印及印刷后属于非受控文件范畴。</w:t>
      </w:r>
    </w:p>
    <w:p w:rsidR="003F635D" w:rsidRPr="00B029D8" w:rsidRDefault="003F635D"/>
    <w:p w:rsidR="003F635D" w:rsidRDefault="00C14C2E">
      <w:pPr>
        <w:widowControl/>
        <w:tabs>
          <w:tab w:val="right" w:pos="9921"/>
        </w:tabs>
        <w:jc w:val="left"/>
      </w:pPr>
      <w:r>
        <w:br w:type="page"/>
      </w:r>
      <w:r>
        <w:lastRenderedPageBreak/>
        <w:tab/>
      </w: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．目的</w:t>
      </w:r>
    </w:p>
    <w:p w:rsidR="003F635D" w:rsidRDefault="0044171F" w:rsidP="0044171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明确体育教师工作职责、体育课成绩考试与评定办法、体育课听课与评课制度以及体育器材出借制度，规范体育课程教学。</w:t>
      </w:r>
      <w:r>
        <w:rPr>
          <w:sz w:val="24"/>
          <w:szCs w:val="24"/>
        </w:rPr>
        <w:t xml:space="preserve"> </w:t>
      </w:r>
    </w:p>
    <w:p w:rsidR="007F33DC" w:rsidRPr="0044171F" w:rsidRDefault="007F33DC" w:rsidP="0044171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．适用范围</w:t>
      </w:r>
    </w:p>
    <w:p w:rsidR="003F635D" w:rsidRDefault="007F33D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适用于全校范围</w:t>
      </w:r>
      <w:r w:rsidR="00C14C2E">
        <w:rPr>
          <w:rFonts w:asciiTheme="minorEastAsia" w:hAnsiTheme="minorEastAsia" w:hint="eastAsia"/>
          <w:sz w:val="24"/>
          <w:szCs w:val="24"/>
        </w:rPr>
        <w:t>。</w:t>
      </w:r>
    </w:p>
    <w:p w:rsidR="003F635D" w:rsidRDefault="003F635D">
      <w:pPr>
        <w:spacing w:line="360" w:lineRule="auto"/>
        <w:ind w:firstLineChars="200" w:firstLine="480"/>
        <w:rPr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．定义</w:t>
      </w:r>
    </w:p>
    <w:p w:rsidR="003F635D" w:rsidRDefault="00AE34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  <w:r w:rsidR="00C14C2E">
        <w:rPr>
          <w:rFonts w:asciiTheme="minorEastAsia" w:hAnsiTheme="minorEastAsia" w:hint="eastAsia"/>
          <w:sz w:val="24"/>
          <w:szCs w:val="24"/>
        </w:rPr>
        <w:t>。</w:t>
      </w:r>
    </w:p>
    <w:p w:rsidR="003F635D" w:rsidRDefault="003F635D">
      <w:pPr>
        <w:spacing w:line="360" w:lineRule="auto"/>
        <w:ind w:firstLineChars="200" w:firstLine="480"/>
        <w:rPr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．职责</w:t>
      </w:r>
    </w:p>
    <w:p w:rsidR="003F635D" w:rsidRDefault="00C14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4.1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7F33DC">
        <w:rPr>
          <w:rFonts w:asciiTheme="minorEastAsia" w:hAnsiTheme="minorEastAsia" w:hint="eastAsia"/>
          <w:sz w:val="24"/>
          <w:szCs w:val="24"/>
        </w:rPr>
        <w:t>体育教学部负责体育教学管理条例的实施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F635D" w:rsidRDefault="003F635D" w:rsidP="007F33D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．管理内容</w:t>
      </w:r>
    </w:p>
    <w:p w:rsidR="003F635D" w:rsidRPr="007436B8" w:rsidRDefault="00C14C2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436B8">
        <w:rPr>
          <w:rFonts w:asciiTheme="minorEastAsia" w:hAnsiTheme="minorEastAsia"/>
          <w:b/>
          <w:sz w:val="24"/>
          <w:szCs w:val="24"/>
        </w:rPr>
        <w:t xml:space="preserve">5.1 </w:t>
      </w:r>
      <w:r w:rsidR="00425160" w:rsidRPr="007436B8">
        <w:rPr>
          <w:rFonts w:asciiTheme="minorEastAsia" w:hAnsiTheme="minorEastAsia" w:hint="eastAsia"/>
          <w:b/>
          <w:sz w:val="24"/>
          <w:szCs w:val="24"/>
        </w:rPr>
        <w:t>体育教师工作职责</w:t>
      </w:r>
      <w:r w:rsidRPr="007436B8">
        <w:rPr>
          <w:rFonts w:asciiTheme="minorEastAsia" w:hAnsiTheme="minorEastAsia" w:hint="eastAsia"/>
          <w:b/>
          <w:sz w:val="24"/>
          <w:szCs w:val="24"/>
        </w:rPr>
        <w:t>。</w:t>
      </w:r>
    </w:p>
    <w:p w:rsidR="003F635D" w:rsidRDefault="00C14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5.1.1</w:t>
      </w:r>
      <w:r w:rsidR="00AC3DFD" w:rsidRPr="00AC3DFD">
        <w:rPr>
          <w:rFonts w:asciiTheme="minorEastAsia" w:hAnsiTheme="minorEastAsia" w:hint="eastAsia"/>
          <w:sz w:val="24"/>
          <w:szCs w:val="24"/>
        </w:rPr>
        <w:t>教师应按教学大纲要求，</w:t>
      </w:r>
      <w:r w:rsidR="00EC6585">
        <w:rPr>
          <w:rFonts w:asciiTheme="minorEastAsia" w:hAnsiTheme="minorEastAsia" w:hint="eastAsia"/>
          <w:sz w:val="24"/>
          <w:szCs w:val="24"/>
        </w:rPr>
        <w:t>认真填报授课进度表，在开学时上报</w:t>
      </w:r>
      <w:r w:rsidR="00EC6585" w:rsidRPr="00C0704F">
        <w:rPr>
          <w:rFonts w:asciiTheme="minorEastAsia" w:hAnsiTheme="minorEastAsia" w:hint="eastAsia"/>
          <w:color w:val="000000" w:themeColor="text1"/>
          <w:sz w:val="24"/>
          <w:szCs w:val="24"/>
        </w:rPr>
        <w:t>体育教学部</w:t>
      </w:r>
      <w:r w:rsidRPr="00C0704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F635D" w:rsidRDefault="00C14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5.1.2</w:t>
      </w:r>
      <w:r w:rsidR="00EC6585" w:rsidRPr="00EC6585">
        <w:rPr>
          <w:rFonts w:asciiTheme="minorEastAsia" w:hAnsiTheme="minorEastAsia" w:hint="eastAsia"/>
          <w:sz w:val="24"/>
          <w:szCs w:val="24"/>
        </w:rPr>
        <w:t>教师应在上课二周前写好教案。</w:t>
      </w:r>
    </w:p>
    <w:p w:rsidR="00EA35B3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EA35B3">
        <w:rPr>
          <w:rFonts w:asciiTheme="minorEastAsia" w:hAnsiTheme="minorEastAsia" w:hint="eastAsia"/>
          <w:sz w:val="24"/>
          <w:szCs w:val="24"/>
        </w:rPr>
        <w:t>教师应在课前五分钟完成场地器材的一切准备工作。</w:t>
      </w:r>
    </w:p>
    <w:p w:rsidR="00EC6585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7436B8" w:rsidRPr="007436B8">
        <w:rPr>
          <w:rFonts w:asciiTheme="minorEastAsia" w:hAnsiTheme="minorEastAsia" w:hint="eastAsia"/>
          <w:sz w:val="24"/>
          <w:szCs w:val="24"/>
        </w:rPr>
        <w:t>教师要遵守学校的规章制度，不得私自停课、调课、并课和代课，如遇特殊情况或因病、因事不能上课应提前报告</w:t>
      </w:r>
      <w:r w:rsidR="007436B8" w:rsidRPr="00C0704F">
        <w:rPr>
          <w:rFonts w:asciiTheme="minorEastAsia" w:hAnsiTheme="minorEastAsia" w:hint="eastAsia"/>
          <w:color w:val="000000" w:themeColor="text1"/>
          <w:sz w:val="24"/>
          <w:szCs w:val="24"/>
        </w:rPr>
        <w:t>体育教学部，以便体育教学部</w:t>
      </w:r>
      <w:r w:rsidR="007436B8" w:rsidRPr="007436B8">
        <w:rPr>
          <w:rFonts w:asciiTheme="minorEastAsia" w:hAnsiTheme="minorEastAsia" w:hint="eastAsia"/>
          <w:sz w:val="24"/>
          <w:szCs w:val="24"/>
        </w:rPr>
        <w:t>及时安排代课教师。</w:t>
      </w:r>
    </w:p>
    <w:p w:rsidR="00EC6585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5</w:t>
      </w:r>
      <w:r w:rsidR="007436B8" w:rsidRPr="007436B8">
        <w:rPr>
          <w:rFonts w:asciiTheme="minorEastAsia" w:hAnsiTheme="minorEastAsia" w:hint="eastAsia"/>
          <w:sz w:val="24"/>
          <w:szCs w:val="24"/>
        </w:rPr>
        <w:t>教师上课注意仪表、举止文明，上体育课必须穿运动服、鞋。准时上、下课，上课时</w:t>
      </w:r>
      <w:proofErr w:type="gramStart"/>
      <w:r w:rsidR="007436B8" w:rsidRPr="007436B8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7436B8" w:rsidRPr="007436B8">
        <w:rPr>
          <w:rFonts w:asciiTheme="minorEastAsia" w:hAnsiTheme="minorEastAsia" w:hint="eastAsia"/>
          <w:sz w:val="24"/>
          <w:szCs w:val="24"/>
        </w:rPr>
        <w:t>接电话，不会客，不抽烟。</w:t>
      </w:r>
    </w:p>
    <w:p w:rsidR="00EC6585" w:rsidRDefault="00EA35B3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6</w:t>
      </w:r>
      <w:r w:rsidR="007436B8" w:rsidRPr="007436B8">
        <w:rPr>
          <w:rFonts w:asciiTheme="minorEastAsia" w:hAnsiTheme="minorEastAsia" w:hint="eastAsia"/>
          <w:sz w:val="24"/>
          <w:szCs w:val="24"/>
        </w:rPr>
        <w:t>切实做好上课考勤工作，对迟到缺课的学生要及时了解情况，做好思想工作。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7436B8">
        <w:rPr>
          <w:rFonts w:asciiTheme="minorEastAsia" w:hAnsiTheme="minorEastAsia" w:hint="eastAsia"/>
          <w:sz w:val="24"/>
          <w:szCs w:val="24"/>
        </w:rPr>
        <w:t>阴雨天不得擅自停课，室内场地安排确有困难时，教师应及时调整教学内容，努力安排体育理论课或电教课。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7436B8">
        <w:rPr>
          <w:rFonts w:asciiTheme="minorEastAsia" w:hAnsiTheme="minorEastAsia" w:hint="eastAsia"/>
          <w:sz w:val="24"/>
          <w:szCs w:val="24"/>
        </w:rPr>
        <w:t>教师上课应精讲多练，因地因材施教，调动学生的锻炼积极性，并重视体育能力的培养。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7E349E">
        <w:rPr>
          <w:rFonts w:asciiTheme="minorEastAsia" w:hAnsiTheme="minorEastAsia"/>
          <w:kern w:val="0"/>
          <w:sz w:val="24"/>
          <w:szCs w:val="24"/>
        </w:rPr>
        <w:t>提高学生身体素质，合理安排运动量，认真做好达标测试和体育考核工作。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7436B8">
        <w:rPr>
          <w:rFonts w:asciiTheme="minorEastAsia" w:hAnsiTheme="minorEastAsia" w:hint="eastAsia"/>
          <w:sz w:val="24"/>
          <w:szCs w:val="24"/>
        </w:rPr>
        <w:t>课后督促学生做好体育器械借还工作和爱护公物的良好风尚。</w:t>
      </w:r>
    </w:p>
    <w:p w:rsidR="007436B8" w:rsidRPr="007436B8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5.1.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7436B8">
        <w:rPr>
          <w:rFonts w:asciiTheme="minorEastAsia" w:hAnsiTheme="minorEastAsia" w:hint="eastAsia"/>
          <w:sz w:val="24"/>
          <w:szCs w:val="24"/>
        </w:rPr>
        <w:t>期末课结束后二周内上交教案、点名（成绩）登记册。</w:t>
      </w:r>
    </w:p>
    <w:p w:rsidR="007436B8" w:rsidRDefault="007436B8" w:rsidP="00EC65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5.1.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7436B8">
        <w:rPr>
          <w:rFonts w:asciiTheme="minorEastAsia" w:hAnsiTheme="minorEastAsia" w:hint="eastAsia"/>
          <w:sz w:val="24"/>
          <w:szCs w:val="24"/>
        </w:rPr>
        <w:t>认真参加教研活动，提高自己的业务水平。坚持每月听课一次。</w:t>
      </w:r>
    </w:p>
    <w:p w:rsidR="003F635D" w:rsidRPr="001D4326" w:rsidRDefault="00C14C2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D4326">
        <w:rPr>
          <w:rFonts w:asciiTheme="minorEastAsia" w:hAnsiTheme="minorEastAsia"/>
          <w:b/>
          <w:sz w:val="24"/>
          <w:szCs w:val="24"/>
        </w:rPr>
        <w:t>5.2</w:t>
      </w:r>
      <w:r w:rsidR="001D4326" w:rsidRPr="001D4326">
        <w:rPr>
          <w:rFonts w:asciiTheme="minorEastAsia" w:hAnsiTheme="minorEastAsia" w:hint="eastAsia"/>
          <w:b/>
          <w:sz w:val="24"/>
          <w:szCs w:val="24"/>
        </w:rPr>
        <w:t>体育课课堂常规</w:t>
      </w:r>
      <w:r w:rsidRPr="001D4326">
        <w:rPr>
          <w:rFonts w:asciiTheme="minorEastAsia" w:hAnsiTheme="minorEastAsia" w:hint="eastAsia"/>
          <w:b/>
          <w:sz w:val="24"/>
          <w:szCs w:val="24"/>
        </w:rPr>
        <w:t>。</w:t>
      </w:r>
    </w:p>
    <w:p w:rsidR="003F635D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.1</w:t>
      </w:r>
      <w:r w:rsidR="003501CA" w:rsidRPr="003501CA">
        <w:rPr>
          <w:rFonts w:asciiTheme="minorEastAsia" w:hAnsiTheme="minorEastAsia" w:hint="eastAsia"/>
          <w:sz w:val="24"/>
          <w:szCs w:val="24"/>
        </w:rPr>
        <w:t>学生是体育课教学主体，应树立正确的体育意识和学习态度，积极主动地参与体育课教学活动。</w:t>
      </w:r>
    </w:p>
    <w:p w:rsidR="007436B8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3501CA" w:rsidRPr="003501CA">
        <w:rPr>
          <w:rFonts w:asciiTheme="minorEastAsia" w:hAnsiTheme="minorEastAsia" w:hint="eastAsia"/>
          <w:sz w:val="24"/>
          <w:szCs w:val="24"/>
        </w:rPr>
        <w:t>学生应穿着运动鞋和运动服上课，避免因</w:t>
      </w:r>
      <w:proofErr w:type="gramStart"/>
      <w:r w:rsidR="003501CA" w:rsidRPr="003501CA">
        <w:rPr>
          <w:rFonts w:asciiTheme="minorEastAsia" w:hAnsiTheme="minorEastAsia" w:hint="eastAsia"/>
          <w:sz w:val="24"/>
          <w:szCs w:val="24"/>
        </w:rPr>
        <w:t>着装面</w:t>
      </w:r>
      <w:proofErr w:type="gramEnd"/>
      <w:r w:rsidR="003501CA" w:rsidRPr="003501CA">
        <w:rPr>
          <w:rFonts w:asciiTheme="minorEastAsia" w:hAnsiTheme="minorEastAsia" w:hint="eastAsia"/>
          <w:sz w:val="24"/>
          <w:szCs w:val="24"/>
        </w:rPr>
        <w:t>造成的运动损伤。</w:t>
      </w:r>
    </w:p>
    <w:p w:rsidR="007436B8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3501CA" w:rsidRPr="003501CA">
        <w:rPr>
          <w:rFonts w:asciiTheme="minorEastAsia" w:hAnsiTheme="minorEastAsia" w:hint="eastAsia"/>
          <w:sz w:val="24"/>
          <w:szCs w:val="24"/>
        </w:rPr>
        <w:t>不迟到、不早退，</w:t>
      </w:r>
      <w:proofErr w:type="gramStart"/>
      <w:r w:rsidR="003501CA" w:rsidRPr="003501CA">
        <w:rPr>
          <w:rFonts w:asciiTheme="minorEastAsia" w:hAnsiTheme="minorEastAsia" w:hint="eastAsia"/>
          <w:sz w:val="24"/>
          <w:szCs w:val="24"/>
        </w:rPr>
        <w:t>病假持校医务室</w:t>
      </w:r>
      <w:proofErr w:type="gramEnd"/>
      <w:r w:rsidR="003501CA" w:rsidRPr="003501CA">
        <w:rPr>
          <w:rFonts w:asciiTheme="minorEastAsia" w:hAnsiTheme="minorEastAsia" w:hint="eastAsia"/>
          <w:sz w:val="24"/>
          <w:szCs w:val="24"/>
        </w:rPr>
        <w:t>证明，事假持学院办公室证明。旷课按学校有关规定处理。凡迟到、早退一次从体育成绩中扣１分，旷课一次扣３分。凡缺课三分之一以上者（含三分之一），不记体育成绩，需重修。</w:t>
      </w:r>
    </w:p>
    <w:p w:rsidR="007436B8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3501CA" w:rsidRPr="003501CA">
        <w:rPr>
          <w:rFonts w:asciiTheme="minorEastAsia" w:hAnsiTheme="minorEastAsia" w:hint="eastAsia"/>
          <w:sz w:val="24"/>
          <w:szCs w:val="24"/>
        </w:rPr>
        <w:t>团结友爱、互相帮助，共同进步。体育委员和班干部应协助任课教师做好课前准备和课堂教学组织，教学结束工作。课堂中要重视安全，互相帮助、互相保护。</w:t>
      </w:r>
    </w:p>
    <w:p w:rsidR="007436B8" w:rsidRDefault="007436B8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5</w:t>
      </w:r>
      <w:r w:rsidR="003501CA" w:rsidRPr="003501CA">
        <w:rPr>
          <w:rFonts w:asciiTheme="minorEastAsia" w:hAnsiTheme="minorEastAsia" w:hint="eastAsia"/>
          <w:sz w:val="24"/>
          <w:szCs w:val="24"/>
        </w:rPr>
        <w:t>爱护体育器材和教具，下课应及时协助体育委员把教具归还出借室，如有损坏或丢失照价赔偿。</w:t>
      </w:r>
    </w:p>
    <w:p w:rsidR="003501CA" w:rsidRDefault="003501CA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501CA">
        <w:rPr>
          <w:rFonts w:asciiTheme="minorEastAsia" w:hAnsiTheme="minorEastAsia"/>
          <w:sz w:val="24"/>
          <w:szCs w:val="24"/>
        </w:rPr>
        <w:t>5.2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3501CA">
        <w:rPr>
          <w:rFonts w:asciiTheme="minorEastAsia" w:hAnsiTheme="minorEastAsia" w:hint="eastAsia"/>
          <w:sz w:val="24"/>
          <w:szCs w:val="24"/>
        </w:rPr>
        <w:t>讲文明，讲礼貌、讲卫生，</w:t>
      </w:r>
      <w:proofErr w:type="gramStart"/>
      <w:r w:rsidRPr="003501CA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3501CA">
        <w:rPr>
          <w:rFonts w:asciiTheme="minorEastAsia" w:hAnsiTheme="minorEastAsia" w:hint="eastAsia"/>
          <w:sz w:val="24"/>
          <w:szCs w:val="24"/>
        </w:rPr>
        <w:t>随地吐痰和扔废物。</w:t>
      </w:r>
    </w:p>
    <w:p w:rsidR="003501CA" w:rsidRDefault="003501CA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3501CA">
        <w:rPr>
          <w:rFonts w:asciiTheme="minorEastAsia" w:hAnsiTheme="minorEastAsia" w:hint="eastAsia"/>
          <w:sz w:val="24"/>
          <w:szCs w:val="24"/>
        </w:rPr>
        <w:t>课内外结合是增强体质，提高运动技能的有效途径，每天应安排一定时间进行课外锻炼，自觉完成课外作业。</w:t>
      </w:r>
    </w:p>
    <w:p w:rsidR="003501CA" w:rsidRDefault="003501CA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5.2.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3501CA">
        <w:rPr>
          <w:rFonts w:asciiTheme="minorEastAsia" w:hAnsiTheme="minorEastAsia" w:hint="eastAsia"/>
          <w:sz w:val="24"/>
          <w:szCs w:val="24"/>
        </w:rPr>
        <w:t>学校运动代表队成员，一年级跟班上体育课，二年级需由教研室批准，可以不参加体育课（其体育成绩由教练综合评分后，交所在班的任课教师）。留级生不能免体育课。</w:t>
      </w:r>
    </w:p>
    <w:p w:rsidR="003501CA" w:rsidRDefault="00A90C76" w:rsidP="007436B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90C76">
        <w:rPr>
          <w:rFonts w:asciiTheme="minorEastAsia" w:hAnsiTheme="minorEastAsia"/>
          <w:b/>
          <w:sz w:val="24"/>
          <w:szCs w:val="24"/>
        </w:rPr>
        <w:t>5.</w:t>
      </w:r>
      <w:r w:rsidRPr="00A90C76">
        <w:rPr>
          <w:rFonts w:asciiTheme="minorEastAsia" w:hAnsiTheme="minorEastAsia" w:hint="eastAsia"/>
          <w:b/>
          <w:sz w:val="24"/>
          <w:szCs w:val="24"/>
        </w:rPr>
        <w:t>3体育课成绩考试与评定办法</w:t>
      </w:r>
    </w:p>
    <w:p w:rsidR="00304DEA" w:rsidRPr="00304DEA" w:rsidRDefault="00304DEA" w:rsidP="00304D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04DEA">
        <w:rPr>
          <w:rFonts w:asciiTheme="minorEastAsia" w:hAnsiTheme="minorEastAsia" w:hint="eastAsia"/>
          <w:sz w:val="24"/>
          <w:szCs w:val="24"/>
        </w:rPr>
        <w:t>体育与健康课程是学生必修的一门基础课程，根据学校成绩考核规定，每学期均应进行考试，对学生成绩应进行全面地考试和综合评定。</w:t>
      </w:r>
    </w:p>
    <w:p w:rsidR="007436B8" w:rsidRDefault="00A90C76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D4E03" w:rsidRPr="008D4E03">
        <w:rPr>
          <w:rFonts w:asciiTheme="minorEastAsia" w:hAnsiTheme="minorEastAsia" w:hint="eastAsia"/>
          <w:sz w:val="24"/>
          <w:szCs w:val="24"/>
        </w:rPr>
        <w:t>考试内容</w:t>
      </w:r>
    </w:p>
    <w:p w:rsidR="008D4E03" w:rsidRDefault="008D4E0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D4E03">
        <w:rPr>
          <w:rFonts w:asciiTheme="minorEastAsia" w:hAnsiTheme="minorEastAsia"/>
          <w:sz w:val="24"/>
          <w:szCs w:val="24"/>
        </w:rPr>
        <w:t>5.3.1</w:t>
      </w:r>
      <w:r>
        <w:rPr>
          <w:rFonts w:asciiTheme="minorEastAsia" w:hAnsiTheme="minorEastAsia" w:hint="eastAsia"/>
          <w:sz w:val="24"/>
          <w:szCs w:val="24"/>
        </w:rPr>
        <w:t>.1</w:t>
      </w:r>
      <w:r w:rsidR="00270823" w:rsidRPr="00270823">
        <w:rPr>
          <w:rFonts w:asciiTheme="minorEastAsia" w:hAnsiTheme="minorEastAsia" w:hint="eastAsia"/>
          <w:sz w:val="24"/>
          <w:szCs w:val="24"/>
        </w:rPr>
        <w:t>体育的基本知识和专项知识；</w:t>
      </w:r>
    </w:p>
    <w:p w:rsidR="008D4E03" w:rsidRDefault="008D4E0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5.3.1.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270823" w:rsidRPr="00270823">
        <w:rPr>
          <w:rFonts w:asciiTheme="minorEastAsia" w:hAnsiTheme="minorEastAsia" w:hint="eastAsia"/>
          <w:sz w:val="24"/>
          <w:szCs w:val="24"/>
        </w:rPr>
        <w:t>专项技术成绩；</w:t>
      </w:r>
    </w:p>
    <w:p w:rsidR="008D4E03" w:rsidRDefault="008D4E0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5.3.1.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270823" w:rsidRPr="00270823">
        <w:rPr>
          <w:rFonts w:asciiTheme="minorEastAsia" w:hAnsiTheme="minorEastAsia" w:hint="eastAsia"/>
          <w:sz w:val="24"/>
          <w:szCs w:val="24"/>
        </w:rPr>
        <w:t>《学生体质健康标准》；</w:t>
      </w:r>
    </w:p>
    <w:p w:rsidR="008D4E03" w:rsidRDefault="008D4E0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5.3.1.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270823" w:rsidRPr="00270823">
        <w:rPr>
          <w:rFonts w:asciiTheme="minorEastAsia" w:hAnsiTheme="minorEastAsia" w:hint="eastAsia"/>
          <w:sz w:val="24"/>
          <w:szCs w:val="24"/>
        </w:rPr>
        <w:t>平时（学习态度、出勤、纪律等）。</w:t>
      </w:r>
    </w:p>
    <w:p w:rsidR="008D4E03" w:rsidRDefault="008D4E0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D4E03" w:rsidRDefault="008D4E0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90C76" w:rsidRDefault="00A90C76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5.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270823" w:rsidRPr="00270823">
        <w:rPr>
          <w:rFonts w:asciiTheme="minorEastAsia" w:hAnsiTheme="minorEastAsia" w:hint="eastAsia"/>
          <w:sz w:val="24"/>
          <w:szCs w:val="24"/>
        </w:rPr>
        <w:t>考试注意事项：</w:t>
      </w:r>
    </w:p>
    <w:p w:rsidR="00270823" w:rsidRDefault="0027082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5.3.2</w:t>
      </w:r>
      <w:r w:rsidRPr="00270823">
        <w:rPr>
          <w:rFonts w:asciiTheme="minorEastAsia" w:hAnsiTheme="minorEastAsia"/>
          <w:sz w:val="24"/>
          <w:szCs w:val="24"/>
        </w:rPr>
        <w:t>.1</w:t>
      </w:r>
      <w:r w:rsidR="00291DEB" w:rsidRPr="00291DEB">
        <w:rPr>
          <w:rFonts w:asciiTheme="minorEastAsia" w:hAnsiTheme="minorEastAsia" w:hint="eastAsia"/>
          <w:sz w:val="24"/>
          <w:szCs w:val="24"/>
        </w:rPr>
        <w:t>学生每学期缺勤超过1/3者，其成绩应记０分，应重修。</w:t>
      </w:r>
    </w:p>
    <w:p w:rsidR="00270823" w:rsidRDefault="0027082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291DEB" w:rsidRPr="00291DEB">
        <w:rPr>
          <w:rFonts w:asciiTheme="minorEastAsia" w:hAnsiTheme="minorEastAsia" w:hint="eastAsia"/>
          <w:sz w:val="24"/>
          <w:szCs w:val="24"/>
        </w:rPr>
        <w:t>每学期考试内容，开学初向学生公布，以便学生加强锻炼，争取优良成绩。</w:t>
      </w:r>
    </w:p>
    <w:p w:rsidR="00270823" w:rsidRDefault="0027082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291DEB" w:rsidRPr="00291DEB">
        <w:rPr>
          <w:rFonts w:asciiTheme="minorEastAsia" w:hAnsiTheme="minorEastAsia" w:hint="eastAsia"/>
          <w:sz w:val="24"/>
          <w:szCs w:val="24"/>
        </w:rPr>
        <w:t>考试应严格认真，严格遵守各项考试制度。因事、病缺考时，对符合请假手续的学生可给予缓考。缓考期间由任课教师根据学生具体情况来确定，记入</w:t>
      </w:r>
      <w:proofErr w:type="gramStart"/>
      <w:r w:rsidR="00291DEB" w:rsidRPr="00291DEB">
        <w:rPr>
          <w:rFonts w:asciiTheme="minorEastAsia" w:hAnsiTheme="minorEastAsia" w:hint="eastAsia"/>
          <w:sz w:val="24"/>
          <w:szCs w:val="24"/>
        </w:rPr>
        <w:t>缓考与考试</w:t>
      </w:r>
      <w:proofErr w:type="gramEnd"/>
      <w:r w:rsidR="00291DEB" w:rsidRPr="00291DEB">
        <w:rPr>
          <w:rFonts w:asciiTheme="minorEastAsia" w:hAnsiTheme="minorEastAsia" w:hint="eastAsia"/>
          <w:sz w:val="24"/>
          <w:szCs w:val="24"/>
        </w:rPr>
        <w:t>成绩相同。无故缺考的学生，不予缓考，按“不及格” （最高记５０分）处理。</w:t>
      </w:r>
    </w:p>
    <w:p w:rsidR="00270823" w:rsidRDefault="0027082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291DEB" w:rsidRPr="00291DEB">
        <w:rPr>
          <w:rFonts w:asciiTheme="minorEastAsia" w:hAnsiTheme="minorEastAsia" w:hint="eastAsia"/>
          <w:sz w:val="24"/>
          <w:szCs w:val="24"/>
        </w:rPr>
        <w:t>《学生体质健康标准》不及格的学生，体育总评不及格（最高记５０分）。</w:t>
      </w:r>
    </w:p>
    <w:p w:rsidR="00A90C76" w:rsidRDefault="00270823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5.3.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5</w:t>
      </w:r>
      <w:proofErr w:type="gramStart"/>
      <w:r w:rsidR="00291DEB" w:rsidRPr="00291DEB">
        <w:rPr>
          <w:rFonts w:asciiTheme="minorEastAsia" w:hAnsiTheme="minorEastAsia" w:hint="eastAsia"/>
          <w:sz w:val="24"/>
          <w:szCs w:val="24"/>
        </w:rPr>
        <w:t>凡成绩</w:t>
      </w:r>
      <w:proofErr w:type="gramEnd"/>
      <w:r w:rsidR="00291DEB" w:rsidRPr="00291DEB">
        <w:rPr>
          <w:rFonts w:asciiTheme="minorEastAsia" w:hAnsiTheme="minorEastAsia" w:hint="eastAsia"/>
          <w:sz w:val="24"/>
          <w:szCs w:val="24"/>
        </w:rPr>
        <w:t>在６０分以下者，应参加补考，补考不及格应重修。</w:t>
      </w:r>
    </w:p>
    <w:p w:rsidR="00A90C76" w:rsidRPr="00E02409" w:rsidRDefault="00A90C76" w:rsidP="007436B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02409">
        <w:rPr>
          <w:rFonts w:asciiTheme="minorEastAsia" w:hAnsiTheme="minorEastAsia"/>
          <w:b/>
          <w:sz w:val="24"/>
          <w:szCs w:val="24"/>
        </w:rPr>
        <w:t>5.</w:t>
      </w:r>
      <w:r w:rsidRPr="00E02409">
        <w:rPr>
          <w:rFonts w:asciiTheme="minorEastAsia" w:hAnsiTheme="minorEastAsia" w:hint="eastAsia"/>
          <w:b/>
          <w:sz w:val="24"/>
          <w:szCs w:val="24"/>
        </w:rPr>
        <w:t>4</w:t>
      </w:r>
      <w:r w:rsidR="00E02409" w:rsidRPr="00E02409">
        <w:rPr>
          <w:rFonts w:asciiTheme="minorEastAsia" w:hAnsiTheme="minorEastAsia" w:hint="eastAsia"/>
          <w:b/>
          <w:sz w:val="24"/>
          <w:szCs w:val="24"/>
        </w:rPr>
        <w:t>体育课听课与评课制度</w:t>
      </w:r>
    </w:p>
    <w:p w:rsidR="00A90C76" w:rsidRDefault="00E02409" w:rsidP="00E024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2409">
        <w:rPr>
          <w:rFonts w:asciiTheme="minorEastAsia" w:hAnsiTheme="minorEastAsia" w:hint="eastAsia"/>
          <w:sz w:val="24"/>
          <w:szCs w:val="24"/>
        </w:rPr>
        <w:t>为了全面、客观地了解和掌握教学动态，倾听师生对体育教学部教学工作的意见，及时解决教学工作中存在的问题，不断提高教学质量与水平，体育教学部根据学校要求，建立并加强领导干部与教师听课评课制度。</w:t>
      </w:r>
    </w:p>
    <w:p w:rsidR="00A90C76" w:rsidRDefault="00E02409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1</w:t>
      </w:r>
      <w:r w:rsidR="00885A6E" w:rsidRPr="00885A6E">
        <w:rPr>
          <w:rFonts w:asciiTheme="minorEastAsia" w:hAnsiTheme="minorEastAsia" w:hint="eastAsia"/>
          <w:sz w:val="24"/>
          <w:szCs w:val="24"/>
        </w:rPr>
        <w:t>每学期学部领导听课不少于6次，并于麦可思教学质量管理平台填写听课记录；</w:t>
      </w:r>
    </w:p>
    <w:p w:rsidR="00E02409" w:rsidRDefault="00E02409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5.4.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885A6E" w:rsidRPr="00885A6E">
        <w:rPr>
          <w:rFonts w:asciiTheme="minorEastAsia" w:hAnsiTheme="minorEastAsia" w:hint="eastAsia"/>
          <w:sz w:val="24"/>
          <w:szCs w:val="24"/>
        </w:rPr>
        <w:t>每学期学院</w:t>
      </w:r>
      <w:proofErr w:type="gramStart"/>
      <w:r w:rsidR="00885A6E" w:rsidRPr="00885A6E">
        <w:rPr>
          <w:rFonts w:asciiTheme="minorEastAsia" w:hAnsiTheme="minorEastAsia" w:hint="eastAsia"/>
          <w:sz w:val="24"/>
          <w:szCs w:val="24"/>
        </w:rPr>
        <w:t>内教师</w:t>
      </w:r>
      <w:proofErr w:type="gramEnd"/>
      <w:r w:rsidR="00885A6E" w:rsidRPr="00885A6E">
        <w:rPr>
          <w:rFonts w:asciiTheme="minorEastAsia" w:hAnsiTheme="minorEastAsia" w:hint="eastAsia"/>
          <w:sz w:val="24"/>
          <w:szCs w:val="24"/>
        </w:rPr>
        <w:t>相互听课不少于2次，并在麦可思教学质量管理平台填写听课记录，教师应在第8周前，利用平台完成至少1次听课情况录入，此项纳入期中教学检查考核内容；</w:t>
      </w:r>
    </w:p>
    <w:p w:rsidR="00E02409" w:rsidRDefault="00E02409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5.4.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885A6E" w:rsidRPr="00885A6E">
        <w:rPr>
          <w:rFonts w:asciiTheme="minorEastAsia" w:hAnsiTheme="minorEastAsia" w:hint="eastAsia"/>
          <w:sz w:val="24"/>
          <w:szCs w:val="24"/>
        </w:rPr>
        <w:t>学院教学秘书分别于第9周（期中）及第17周（期末）结束前将听课评课情况反馈教务处；</w:t>
      </w:r>
    </w:p>
    <w:p w:rsidR="00E02409" w:rsidRDefault="00E02409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5.4.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885A6E" w:rsidRPr="00885A6E">
        <w:rPr>
          <w:rFonts w:asciiTheme="minorEastAsia" w:hAnsiTheme="minorEastAsia" w:hint="eastAsia"/>
          <w:sz w:val="24"/>
          <w:szCs w:val="24"/>
        </w:rPr>
        <w:t>体育教学部听课制度旨在研讨教学内容，交流教学方法，改善教学效果，提高教学水平和教学质量。领导干部听课应及时与授课教师交换意见，涉及到教学设施、教风、学风等方面的问题应及时与相关部门沟通；</w:t>
      </w:r>
    </w:p>
    <w:p w:rsidR="00E02409" w:rsidRDefault="00E02409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5.4.</w:t>
      </w:r>
      <w:r>
        <w:rPr>
          <w:rFonts w:asciiTheme="minorEastAsia" w:hAnsiTheme="minorEastAsia" w:hint="eastAsia"/>
          <w:sz w:val="24"/>
          <w:szCs w:val="24"/>
        </w:rPr>
        <w:t>5</w:t>
      </w:r>
      <w:r w:rsidR="00885A6E" w:rsidRPr="00885A6E">
        <w:rPr>
          <w:rFonts w:asciiTheme="minorEastAsia" w:hAnsiTheme="minorEastAsia" w:hint="eastAsia"/>
          <w:sz w:val="24"/>
          <w:szCs w:val="24"/>
        </w:rPr>
        <w:t>学院领导听课应重点关注青年教师开设课程和评教后5%教师的课程，对于评教后5%教师的课程，应及时采取措施进行整改；</w:t>
      </w:r>
    </w:p>
    <w:p w:rsidR="00E02409" w:rsidRDefault="00E02409" w:rsidP="007436B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5.4.</w:t>
      </w:r>
      <w:r>
        <w:rPr>
          <w:rFonts w:asciiTheme="minorEastAsia" w:hAnsiTheme="minorEastAsia" w:hint="eastAsia"/>
          <w:sz w:val="24"/>
          <w:szCs w:val="24"/>
        </w:rPr>
        <w:t>6</w:t>
      </w:r>
      <w:r w:rsidR="00885A6E" w:rsidRPr="00885A6E">
        <w:rPr>
          <w:rFonts w:asciiTheme="minorEastAsia" w:hAnsiTheme="minorEastAsia" w:hint="eastAsia"/>
          <w:sz w:val="24"/>
          <w:szCs w:val="24"/>
        </w:rPr>
        <w:t>领导干部听课结果作为教师考核参考依据。</w:t>
      </w:r>
    </w:p>
    <w:p w:rsidR="00E02409" w:rsidRPr="00885A6E" w:rsidRDefault="00885A6E" w:rsidP="007436B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85A6E">
        <w:rPr>
          <w:rFonts w:asciiTheme="minorEastAsia" w:hAnsiTheme="minorEastAsia"/>
          <w:b/>
          <w:sz w:val="24"/>
          <w:szCs w:val="24"/>
        </w:rPr>
        <w:t>5.</w:t>
      </w:r>
      <w:r w:rsidRPr="00885A6E">
        <w:rPr>
          <w:rFonts w:asciiTheme="minorEastAsia" w:hAnsiTheme="minorEastAsia" w:hint="eastAsia"/>
          <w:b/>
          <w:sz w:val="24"/>
          <w:szCs w:val="24"/>
        </w:rPr>
        <w:t>5体育器材出借制度</w:t>
      </w:r>
    </w:p>
    <w:p w:rsidR="00E02409" w:rsidRDefault="00885A6E" w:rsidP="00885A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5A6E">
        <w:rPr>
          <w:rFonts w:asciiTheme="minorEastAsia" w:hAnsiTheme="minorEastAsia" w:hint="eastAsia"/>
          <w:sz w:val="24"/>
          <w:szCs w:val="24"/>
        </w:rPr>
        <w:t>为了丰富我校学生的课余活动，方便学生进行体育锻炼，增强体质。体育器材室特向全校学生开放，同时为使体育器材有序的进行管理，保障体育课的正常进行，现特定以下制度：</w:t>
      </w:r>
    </w:p>
    <w:p w:rsidR="00885A6E" w:rsidRDefault="00885A6E" w:rsidP="00885A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885A6E">
        <w:rPr>
          <w:rFonts w:asciiTheme="minorEastAsia" w:hAnsiTheme="minorEastAsia"/>
          <w:sz w:val="24"/>
          <w:szCs w:val="24"/>
        </w:rPr>
        <w:t>.1</w:t>
      </w:r>
      <w:r w:rsidR="00EF7641" w:rsidRPr="00EF7641">
        <w:rPr>
          <w:rFonts w:asciiTheme="minorEastAsia" w:hAnsiTheme="minorEastAsia" w:hint="eastAsia"/>
          <w:sz w:val="24"/>
          <w:szCs w:val="24"/>
        </w:rPr>
        <w:t>体育器材出借时间：周一――周五下午3:10----5:10。</w:t>
      </w:r>
    </w:p>
    <w:p w:rsidR="00885A6E" w:rsidRDefault="00885A6E" w:rsidP="00885A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5.5.</w:t>
      </w:r>
      <w:r>
        <w:rPr>
          <w:rFonts w:asciiTheme="minorEastAsia" w:hAnsiTheme="minorEastAsia" w:hint="eastAsia"/>
          <w:sz w:val="24"/>
          <w:szCs w:val="24"/>
        </w:rPr>
        <w:t>2</w:t>
      </w:r>
      <w:r w:rsidR="00EF7641" w:rsidRPr="00EF7641">
        <w:rPr>
          <w:rFonts w:asciiTheme="minorEastAsia" w:hAnsiTheme="minorEastAsia" w:hint="eastAsia"/>
          <w:sz w:val="24"/>
          <w:szCs w:val="24"/>
        </w:rPr>
        <w:t>出借人必须为本校在读学生，凭本人学生证、身份证或胸卡，一人一证（卡）</w:t>
      </w:r>
      <w:proofErr w:type="gramStart"/>
      <w:r w:rsidR="00EF7641" w:rsidRPr="00EF764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EF7641" w:rsidRPr="00EF7641">
        <w:rPr>
          <w:rFonts w:asciiTheme="minorEastAsia" w:hAnsiTheme="minorEastAsia" w:hint="eastAsia"/>
          <w:sz w:val="24"/>
          <w:szCs w:val="24"/>
        </w:rPr>
        <w:t>器材出借。</w:t>
      </w:r>
    </w:p>
    <w:p w:rsidR="00885A6E" w:rsidRDefault="00885A6E" w:rsidP="00885A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5.5.</w:t>
      </w:r>
      <w:r>
        <w:rPr>
          <w:rFonts w:asciiTheme="minorEastAsia" w:hAnsiTheme="minorEastAsia" w:hint="eastAsia"/>
          <w:sz w:val="24"/>
          <w:szCs w:val="24"/>
        </w:rPr>
        <w:t>3</w:t>
      </w:r>
      <w:r w:rsidR="00EF7641" w:rsidRPr="00EF7641">
        <w:rPr>
          <w:rFonts w:asciiTheme="minorEastAsia" w:hAnsiTheme="minorEastAsia" w:hint="eastAsia"/>
          <w:sz w:val="24"/>
          <w:szCs w:val="24"/>
        </w:rPr>
        <w:t>为保证体育教学的正常进行，借出器材采取当天借当天还的办法，周末借可下周一上午还。超过一天每件罚款三元，超过二天则加倍，以此类推。</w:t>
      </w:r>
    </w:p>
    <w:p w:rsidR="00885A6E" w:rsidRDefault="00885A6E" w:rsidP="00885A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5.5.</w:t>
      </w:r>
      <w:r>
        <w:rPr>
          <w:rFonts w:asciiTheme="minorEastAsia" w:hAnsiTheme="minorEastAsia" w:hint="eastAsia"/>
          <w:sz w:val="24"/>
          <w:szCs w:val="24"/>
        </w:rPr>
        <w:t>4</w:t>
      </w:r>
      <w:r w:rsidR="00EF7641" w:rsidRPr="00EF7641">
        <w:rPr>
          <w:rFonts w:asciiTheme="minorEastAsia" w:hAnsiTheme="minorEastAsia" w:hint="eastAsia"/>
          <w:sz w:val="24"/>
          <w:szCs w:val="24"/>
        </w:rPr>
        <w:t>所借器材归还时，不得以次充好，违者将按原价赔偿。如有损坏或遗失，将视情况</w:t>
      </w:r>
      <w:proofErr w:type="gramStart"/>
      <w:r w:rsidR="00EF7641" w:rsidRPr="00EF7641">
        <w:rPr>
          <w:rFonts w:asciiTheme="minorEastAsia" w:hAnsiTheme="minorEastAsia" w:hint="eastAsia"/>
          <w:sz w:val="24"/>
          <w:szCs w:val="24"/>
        </w:rPr>
        <w:t>严重以</w:t>
      </w:r>
      <w:proofErr w:type="gramEnd"/>
      <w:r w:rsidR="00EF7641" w:rsidRPr="00EF7641">
        <w:rPr>
          <w:rFonts w:asciiTheme="minorEastAsia" w:hAnsiTheme="minorEastAsia" w:hint="eastAsia"/>
          <w:sz w:val="24"/>
          <w:szCs w:val="24"/>
        </w:rPr>
        <w:t>原价的50%----100%赔偿。</w:t>
      </w:r>
    </w:p>
    <w:p w:rsidR="00885A6E" w:rsidRDefault="00885A6E" w:rsidP="00885A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5.5.</w:t>
      </w:r>
      <w:r>
        <w:rPr>
          <w:rFonts w:asciiTheme="minorEastAsia" w:hAnsiTheme="minorEastAsia" w:hint="eastAsia"/>
          <w:sz w:val="24"/>
          <w:szCs w:val="24"/>
        </w:rPr>
        <w:t>5</w:t>
      </w:r>
      <w:r w:rsidR="00EF7641" w:rsidRPr="00EF7641">
        <w:rPr>
          <w:rFonts w:asciiTheme="minorEastAsia" w:hAnsiTheme="minorEastAsia" w:hint="eastAsia"/>
          <w:sz w:val="24"/>
          <w:szCs w:val="24"/>
        </w:rPr>
        <w:t>利用他人的证件进行借用者，一经查实，将上报校保卫处，同时处以五倍的罚款。</w:t>
      </w:r>
    </w:p>
    <w:p w:rsidR="00885A6E" w:rsidRDefault="00885A6E" w:rsidP="00885A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5A6E" w:rsidRDefault="00885A6E" w:rsidP="00885A6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．相关文件</w:t>
      </w: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45"/>
      </w:tblGrid>
      <w:tr w:rsidR="003F635D">
        <w:tc>
          <w:tcPr>
            <w:tcW w:w="7366" w:type="dxa"/>
            <w:tcMar>
              <w:left w:w="0" w:type="dxa"/>
            </w:tcMar>
          </w:tcPr>
          <w:p w:rsidR="003F635D" w:rsidRDefault="00EF7641" w:rsidP="00EF764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14C2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关于体育课雨天教学的原则意见</w:t>
            </w:r>
          </w:p>
        </w:tc>
        <w:tc>
          <w:tcPr>
            <w:tcW w:w="2545" w:type="dxa"/>
            <w:tcMar>
              <w:left w:w="0" w:type="dxa"/>
            </w:tcMar>
            <w:vAlign w:val="bottom"/>
          </w:tcPr>
          <w:p w:rsidR="003F635D" w:rsidRDefault="003567B0" w:rsidP="003567B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67B0">
              <w:rPr>
                <w:rFonts w:asciiTheme="minorEastAsia" w:hAnsiTheme="minorEastAsia" w:hint="eastAsia"/>
                <w:sz w:val="24"/>
                <w:szCs w:val="24"/>
              </w:rPr>
              <w:t>SJQU-WI-体教-004</w:t>
            </w:r>
          </w:p>
        </w:tc>
      </w:tr>
      <w:tr w:rsidR="003F635D">
        <w:tc>
          <w:tcPr>
            <w:tcW w:w="7366" w:type="dxa"/>
            <w:tcMar>
              <w:left w:w="0" w:type="dxa"/>
            </w:tcMar>
          </w:tcPr>
          <w:p w:rsidR="003F635D" w:rsidRDefault="003F635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tcMar>
              <w:left w:w="0" w:type="dxa"/>
            </w:tcMar>
            <w:vAlign w:val="bottom"/>
          </w:tcPr>
          <w:p w:rsidR="003F635D" w:rsidRDefault="003F635D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635D" w:rsidRDefault="003F635D" w:rsidP="00EF764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．相关记录</w:t>
      </w: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45"/>
      </w:tblGrid>
      <w:tr w:rsidR="003F635D">
        <w:tc>
          <w:tcPr>
            <w:tcW w:w="7366" w:type="dxa"/>
            <w:tcMar>
              <w:left w:w="0" w:type="dxa"/>
            </w:tcMar>
          </w:tcPr>
          <w:p w:rsidR="003F635D" w:rsidRDefault="00C14C2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7.1 </w:t>
            </w:r>
            <w:r w:rsidR="00EF7641">
              <w:rPr>
                <w:rFonts w:asciiTheme="minorEastAsia" w:hAnsiTheme="minorEastAsia" w:hint="eastAsia"/>
                <w:sz w:val="24"/>
                <w:szCs w:val="24"/>
              </w:rPr>
              <w:t>上海建桥学院体育馆雨天场地安排表</w:t>
            </w:r>
          </w:p>
        </w:tc>
        <w:tc>
          <w:tcPr>
            <w:tcW w:w="2545" w:type="dxa"/>
            <w:tcMar>
              <w:left w:w="0" w:type="dxa"/>
            </w:tcMar>
            <w:vAlign w:val="bottom"/>
          </w:tcPr>
          <w:p w:rsidR="003F635D" w:rsidRDefault="003567B0" w:rsidP="003567B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67B0">
              <w:rPr>
                <w:rFonts w:asciiTheme="minorEastAsia" w:hAnsiTheme="minorEastAsia" w:hint="eastAsia"/>
                <w:sz w:val="24"/>
                <w:szCs w:val="24"/>
              </w:rPr>
              <w:t>SJQU-QR-体教-005（A0）</w:t>
            </w:r>
          </w:p>
        </w:tc>
      </w:tr>
      <w:tr w:rsidR="003F635D">
        <w:tc>
          <w:tcPr>
            <w:tcW w:w="7366" w:type="dxa"/>
            <w:tcMar>
              <w:left w:w="0" w:type="dxa"/>
            </w:tcMar>
          </w:tcPr>
          <w:p w:rsidR="003F635D" w:rsidRDefault="003F635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tcMar>
              <w:left w:w="0" w:type="dxa"/>
            </w:tcMar>
            <w:vAlign w:val="bottom"/>
          </w:tcPr>
          <w:p w:rsidR="003F635D" w:rsidRDefault="003F635D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635D" w:rsidRDefault="003F635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35D" w:rsidRDefault="00C14C2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．附件</w:t>
      </w:r>
    </w:p>
    <w:p w:rsidR="003F635D" w:rsidRDefault="00AE34C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</w:p>
    <w:p w:rsidR="003F635D" w:rsidRDefault="003F635D">
      <w:pPr>
        <w:spacing w:line="360" w:lineRule="auto"/>
        <w:rPr>
          <w:b/>
          <w:sz w:val="24"/>
          <w:szCs w:val="24"/>
        </w:rPr>
      </w:pPr>
    </w:p>
    <w:sectPr w:rsidR="003F635D">
      <w:headerReference w:type="default" r:id="rId9"/>
      <w:footerReference w:type="default" r:id="rId10"/>
      <w:pgSz w:w="11906" w:h="16838"/>
      <w:pgMar w:top="2268" w:right="567" w:bottom="1134" w:left="1418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EC" w:rsidRDefault="003408EC">
      <w:r>
        <w:separator/>
      </w:r>
    </w:p>
  </w:endnote>
  <w:endnote w:type="continuationSeparator" w:id="0">
    <w:p w:rsidR="003408EC" w:rsidRDefault="0034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5D" w:rsidRDefault="00C14C2E">
    <w:pPr>
      <w:pStyle w:val="a3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547EB62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3.4pt" to="496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gC0wEAANkDAAAOAAAAZHJzL2Uyb0RvYy54bWysU82O0zAQviPxDpbv1GlRVyhquoet4IKg&#10;4ucBvM64sfCfbNOkL8ELIHGDE0fuvA27j8HYSbMIEEKIy8Seme+b+caTzeVgNDlCiMrZhi4XFSVg&#10;hWuVPTT09avHDx5REhO3LdfOQkNPEOnl9v69Te9rWLnO6RYCQRIb6943tEvJ14xF0YHhceE8WAxK&#10;FwxPeA0H1gbeI7vRbFVVF6x3ofXBCYgRvbsxSLeFX0oQ6bmUERLRDcXeUrGh2Ots2XbD60PgvlNi&#10;aoP/QxeGK4tFZ6odT5y8DeoXKqNEcNHJtBDOMCelElA0oJpl9ZOalx33ULTgcKKfxxT/H614dtwH&#10;otqGriix3OAT3bz/8u3dx9uvH9DefP5EVnlIvY815l7ZfZhu0e9DVjzIYPIXtZChDPY0DxaGRAQ6&#10;Lx5W6/Ua5y/OMXYH9CGmJ+AMyYeGamWzZl7z49OYsBimnlOyW9tss2fHY0eOHF+2xVPuElNzmOVu&#10;x/7KKZ00jNAXIFEsdrQsJcqawZUOE82b5cyCmRkildYzqPozaMrNMCir97fAObtUdDbNQKOsC7+r&#10;moZzq3LMP6setWbZ1649ldcq48D9KfOZdj0v6I/3Ar/7I7ffAQAA//8DAFBLAwQUAAYACAAAACEA&#10;YvKnn9wAAAAHAQAADwAAAGRycy9kb3ducmV2LnhtbEyPMU/DMBCFdyT+g3VIbK3TDhEJcSoE6gAs&#10;kCKxuvERh8bnKLbblF/PIQaYTnfv6d33qs3sBnHEKfSeFKyWGQik1pueOgVvu+3iBkSImowePKGC&#10;MwbY1JcXlS6NP9ErHpvYCQ6hUGoFNsaxlDK0Fp0OSz8isfbhJ6cjr1MnzaRPHO4Guc6yXDrdE3+w&#10;esR7i+2hSU5BOqTnp8eXh/fcZ0Vjd9uvdE6fSl1fzXe3ICLO8c8MP/iMDjUz7X0iE8SgYFGwkUfO&#10;BVguivUKxP73IOtK/uevvwEAAP//AwBQSwECLQAUAAYACAAAACEAtoM4kv4AAADhAQAAEwAAAAAA&#10;AAAAAAAAAAAAAAAAW0NvbnRlbnRfVHlwZXNdLnhtbFBLAQItABQABgAIAAAAIQA4/SH/1gAAAJQB&#10;AAALAAAAAAAAAAAAAAAAAC8BAABfcmVscy8ucmVsc1BLAQItABQABgAIAAAAIQBKmCgC0wEAANkD&#10;AAAOAAAAAAAAAAAAAAAAAC4CAABkcnMvZTJvRG9jLnhtbFBLAQItABQABgAIAAAAIQBi8qef3AAA&#10;AAcBAAAPAAAAAAAAAAAAAAAAAC0EAABkcnMvZG93bnJldi54bWxQSwUGAAAAAAQABADzAAAANgUA&#10;AAAA&#10;" strokecolor="black [3200]" strokeweight=".5pt">
              <v:stroke dashstyle="dash" joinstyle="miter"/>
            </v:line>
          </w:pict>
        </mc:Fallback>
      </mc:AlternateContent>
    </w:r>
    <w:r>
      <w:rPr>
        <w:rFonts w:hint="eastAsia"/>
      </w:rPr>
      <w:t xml:space="preserve">This document is the exclusive property of our university and shall not be reproduced or copied or transformed to any other format without prior permission of our university.   </w:t>
    </w:r>
    <w:r>
      <w:rPr>
        <w:rFonts w:hint="eastAsia"/>
      </w:rPr>
      <w:t>本文件为学校专有财产，未经许可，不得复制、翻译或转变成其他形式使用。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EC" w:rsidRDefault="003408EC">
      <w:r>
        <w:separator/>
      </w:r>
    </w:p>
  </w:footnote>
  <w:footnote w:type="continuationSeparator" w:id="0">
    <w:p w:rsidR="003408EC" w:rsidRDefault="0034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9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673"/>
      <w:gridCol w:w="990"/>
      <w:gridCol w:w="999"/>
      <w:gridCol w:w="982"/>
      <w:gridCol w:w="991"/>
    </w:tblGrid>
    <w:tr w:rsidR="003F635D">
      <w:trPr>
        <w:trHeight w:val="462"/>
      </w:trPr>
      <w:tc>
        <w:tcPr>
          <w:tcW w:w="5949" w:type="dxa"/>
          <w:gridSpan w:val="2"/>
          <w:vMerge w:val="restart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jc w:val="left"/>
            <w:rPr>
              <w:sz w:val="21"/>
              <w:szCs w:val="21"/>
            </w:rPr>
          </w:pPr>
          <w:r>
            <w:rPr>
              <w:noProof/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17935B" wp14:editId="107CEB18">
                    <wp:simplePos x="0" y="0"/>
                    <wp:positionH relativeFrom="column">
                      <wp:posOffset>2160905</wp:posOffset>
                    </wp:positionH>
                    <wp:positionV relativeFrom="paragraph">
                      <wp:posOffset>88265</wp:posOffset>
                    </wp:positionV>
                    <wp:extent cx="1473200" cy="366395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3200" cy="366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35D" w:rsidRDefault="00C14C2E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w w:val="70"/>
                                    <w:sz w:val="32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w w:val="70"/>
                                    <w:sz w:val="32"/>
                                  </w:rPr>
                                  <w:t>质量管理</w:t>
                                </w:r>
                                <w:r>
                                  <w:rPr>
                                    <w:rFonts w:ascii="黑体" w:eastAsia="黑体" w:hAnsi="黑体"/>
                                    <w:w w:val="70"/>
                                    <w:sz w:val="32"/>
                                  </w:rPr>
                                  <w:t>体系文件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6" type="#_x0000_t202" style="position:absolute;margin-left:170.15pt;margin-top:6.95pt;width:116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fZdgIAACkFAAAOAAAAZHJzL2Uyb0RvYy54bWysVM1u1DAQviPxDpbvNPuTbumq2WppVYRU&#10;0YqCOHsdexNhe4zt3WR5AHgDTly481z7HIyd7I8KlyIuydjzzXi++bu4bLUia+F8Daagw5MBJcJw&#10;KGuzLOiH9zcvXlLiAzMlU2BEQTfC08vZ82cXjZ2KEVSgSuEIOjF+2tiCViHYaZZ5XgnN/AlYYVAp&#10;wWkW8OiWWelYg961ykaDwSRrwJXWARfe4+11p6Sz5F9KwcOdlF4EogqKsYX0dem7iN9sdsGmS8ds&#10;VfM+DPYPUWhWG3x07+qaBUZWrv7Dla65Aw8ynHDQGUhZc5E4IJvh4BGbh4pZkbhgcrzdp8n/P7f8&#10;7frekbosaE6JYRpLtP3+bfvj1/bnV5LH9DTWTxH1YBEX2lfQYpl39x4vI+tWOh3/yIegHhO92SdX&#10;tIHwaJSfjbFilHDUjSeT8+FZdJMdrK3z4bUATaJQUIfFSzll61sfOugOEh8zcFMrlQqoDGkKOhmf&#10;DpLBXoPOlYlYkVqhdxMZdZEnKWyUiBhl3gmJqUgE4kVqQnGlHFkzbB/GuTAhcU9+ER1REoN4imGP&#10;P0T1FOOOx+5lMGFvrGsDLrF/FHb5aRey7PCY8yPeUQztou0rvYByg4V20E2Kt/ymxmrcMh/umcPR&#10;wALiuIc7/EgFmHXoJUoqcF/+dh/x2LGopaTBUSuo/7xiTlCi3hjs5fNhnsfZTIf89GyEB3esWRxr&#10;zEpfAZZjiIvF8iRGfFA7UTrQH3ErzOOrqGKG49sFXezEq9AtANwqXMznCYTTaFm4NQ+WR9exOgbm&#10;qwCyTq0X09Tlpk8fzmNq3n53xIE/PifUYcPNfgMAAP//AwBQSwMEFAAGAAgAAAAhALLmtyfgAAAA&#10;CQEAAA8AAABkcnMvZG93bnJldi54bWxMj8FOwzAMhu9IvENkJG4s3co2KE0nNGnihMQG08Qtbbym&#10;onGqJmvL22NOcLT/T78/55vJtWLAPjSeFMxnCQikypuGagUf77u7BxAhajK69YQKvjHApri+ynVm&#10;/Eh7HA6xFlxCIdMKbIxdJmWoLDodZr5D4uzse6cjj30tTa9HLnetXCTJSjrdEF+wusOtxerrcHEK&#10;Pt2yDOdttXs9Di/jcZ+e3mx9Uur2Znp+AhFxin8w/OqzOhTsVPoLmSBaBel9kjLKQfoIgoHlesGL&#10;UsF6vgJZ5PL/B8UPAAAA//8DAFBLAQItABQABgAIAAAAIQC2gziS/gAAAOEBAAATAAAAAAAAAAAA&#10;AAAAAAAAAABbQ29udGVudF9UeXBlc10ueG1sUEsBAi0AFAAGAAgAAAAhADj9If/WAAAAlAEAAAsA&#10;AAAAAAAAAAAAAAAALwEAAF9yZWxzLy5yZWxzUEsBAi0AFAAGAAgAAAAhALJop9l2AgAAKQUAAA4A&#10;AAAAAAAAAAAAAAAALgIAAGRycy9lMm9Eb2MueG1sUEsBAi0AFAAGAAgAAAAhALLmtyfgAAAACQEA&#10;AA8AAAAAAAAAAAAAAAAA0AQAAGRycy9kb3ducmV2LnhtbFBLBQYAAAAABAAEAPMAAADdBQAAAAA=&#10;" filled="f" stroked="f" strokeweight=".5pt">
                    <v:textbox>
                      <w:txbxContent>
                        <w:p w:rsidR="003F635D" w:rsidRDefault="00C14C2E">
                          <w:pPr>
                            <w:jc w:val="center"/>
                            <w:rPr>
                              <w:rFonts w:ascii="黑体" w:eastAsia="黑体" w:hAnsi="黑体"/>
                              <w:w w:val="70"/>
                              <w:sz w:val="32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w w:val="70"/>
                              <w:sz w:val="32"/>
                            </w:rPr>
                            <w:t>质量管理</w:t>
                          </w:r>
                          <w:r>
                            <w:rPr>
                              <w:rFonts w:ascii="黑体" w:eastAsia="黑体" w:hAnsi="黑体"/>
                              <w:w w:val="70"/>
                              <w:sz w:val="32"/>
                            </w:rPr>
                            <w:t>体系文件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1"/>
              <w:szCs w:val="21"/>
            </w:rPr>
            <w:drawing>
              <wp:inline distT="0" distB="0" distL="0" distR="0" wp14:anchorId="2353B3D0" wp14:editId="5D25FFF6">
                <wp:extent cx="2052320" cy="539750"/>
                <wp:effectExtent l="0" t="0" r="508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47" t="9247" r="4601" b="106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9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编号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SJQU-WI-</w:t>
          </w:r>
          <w:r w:rsidR="003F22D2">
            <w:rPr>
              <w:rFonts w:ascii="宋体" w:eastAsia="宋体" w:hAnsi="宋体" w:hint="eastAsia"/>
              <w:sz w:val="24"/>
              <w:szCs w:val="24"/>
            </w:rPr>
            <w:t>体教</w:t>
          </w:r>
          <w:r>
            <w:rPr>
              <w:rFonts w:hint="eastAsia"/>
              <w:sz w:val="24"/>
              <w:szCs w:val="24"/>
            </w:rPr>
            <w:t>-</w:t>
          </w:r>
          <w:r>
            <w:rPr>
              <w:sz w:val="24"/>
              <w:szCs w:val="24"/>
            </w:rPr>
            <w:t>0</w:t>
          </w:r>
          <w:r>
            <w:rPr>
              <w:rFonts w:hint="eastAsia"/>
              <w:sz w:val="24"/>
              <w:szCs w:val="24"/>
            </w:rPr>
            <w:t>01</w:t>
          </w:r>
        </w:p>
      </w:tc>
    </w:tr>
    <w:tr w:rsidR="003F635D">
      <w:trPr>
        <w:trHeight w:val="462"/>
      </w:trPr>
      <w:tc>
        <w:tcPr>
          <w:tcW w:w="5949" w:type="dxa"/>
          <w:gridSpan w:val="2"/>
          <w:vMerge/>
          <w:shd w:val="clear" w:color="auto" w:fill="auto"/>
          <w:vAlign w:val="center"/>
        </w:tcPr>
        <w:p w:rsidR="003F635D" w:rsidRDefault="003F635D">
          <w:pPr>
            <w:pStyle w:val="a4"/>
            <w:pBdr>
              <w:bottom w:val="none" w:sz="0" w:space="0" w:color="auto"/>
            </w:pBdr>
            <w:rPr>
              <w:sz w:val="21"/>
              <w:szCs w:val="21"/>
            </w:rPr>
          </w:pPr>
        </w:p>
      </w:tc>
      <w:tc>
        <w:tcPr>
          <w:tcW w:w="990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日期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 w:rsidR="003F635D" w:rsidRDefault="00C0704F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>20</w:t>
          </w:r>
          <w:r>
            <w:rPr>
              <w:rFonts w:hint="eastAsia"/>
              <w:sz w:val="24"/>
              <w:szCs w:val="24"/>
            </w:rPr>
            <w:t>20</w:t>
          </w:r>
          <w:r w:rsidR="003F22D2"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6</w:t>
          </w:r>
          <w:r w:rsidR="003F22D2"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28</w:t>
          </w:r>
        </w:p>
      </w:tc>
    </w:tr>
    <w:tr w:rsidR="003F635D">
      <w:trPr>
        <w:trHeight w:val="462"/>
      </w:trPr>
      <w:tc>
        <w:tcPr>
          <w:tcW w:w="1276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文件名称 </w:t>
          </w:r>
        </w:p>
      </w:tc>
      <w:tc>
        <w:tcPr>
          <w:tcW w:w="4673" w:type="dxa"/>
          <w:shd w:val="clear" w:color="auto" w:fill="auto"/>
          <w:vAlign w:val="center"/>
        </w:tcPr>
        <w:p w:rsidR="003F635D" w:rsidRDefault="0044171F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asciiTheme="minorEastAsia" w:hAnsiTheme="minorEastAsia" w:hint="eastAsia"/>
              <w:sz w:val="24"/>
              <w:szCs w:val="24"/>
            </w:rPr>
            <w:t>体育教学管理条例</w:t>
          </w:r>
        </w:p>
      </w:tc>
      <w:tc>
        <w:tcPr>
          <w:tcW w:w="990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页次 </w:t>
          </w:r>
        </w:p>
      </w:tc>
      <w:tc>
        <w:tcPr>
          <w:tcW w:w="999" w:type="dxa"/>
          <w:shd w:val="clear" w:color="auto" w:fill="auto"/>
          <w:vAlign w:val="center"/>
        </w:tcPr>
        <w:p w:rsidR="003F635D" w:rsidRDefault="00C14C2E" w:rsidP="0044171F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>PAGE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 w:rsidR="00423B23" w:rsidRPr="00423B23">
            <w:rPr>
              <w:bCs/>
              <w:noProof/>
              <w:sz w:val="24"/>
              <w:szCs w:val="24"/>
              <w:lang w:val="zh-CN"/>
            </w:rPr>
            <w:t>1</w:t>
          </w:r>
          <w:r>
            <w:rPr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zh-CN"/>
            </w:rPr>
            <w:t xml:space="preserve"> / </w:t>
          </w:r>
          <w:r w:rsidR="0076361F">
            <w:rPr>
              <w:rFonts w:hint="eastAsia"/>
              <w:bCs/>
              <w:sz w:val="24"/>
              <w:szCs w:val="24"/>
            </w:rPr>
            <w:t>5</w:t>
          </w:r>
        </w:p>
      </w:tc>
      <w:tc>
        <w:tcPr>
          <w:tcW w:w="982" w:type="dxa"/>
          <w:shd w:val="clear" w:color="auto" w:fill="auto"/>
          <w:vAlign w:val="center"/>
        </w:tcPr>
        <w:p w:rsidR="003F635D" w:rsidRDefault="00C14C2E">
          <w:pPr>
            <w:pStyle w:val="a4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版次 </w:t>
          </w:r>
        </w:p>
      </w:tc>
      <w:tc>
        <w:tcPr>
          <w:tcW w:w="991" w:type="dxa"/>
          <w:shd w:val="clear" w:color="auto" w:fill="auto"/>
          <w:vAlign w:val="center"/>
        </w:tcPr>
        <w:p w:rsidR="003F635D" w:rsidRDefault="00C0704F">
          <w:pPr>
            <w:pStyle w:val="a4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A1</w:t>
          </w:r>
        </w:p>
      </w:tc>
    </w:tr>
  </w:tbl>
  <w:p w:rsidR="003F635D" w:rsidRDefault="003F635D">
    <w:pPr>
      <w:pStyle w:val="a4"/>
      <w:pBdr>
        <w:bottom w:val="single" w:sz="6" w:space="0" w:color="auto"/>
      </w:pBdr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1"/>
    <w:rsid w:val="0001314E"/>
    <w:rsid w:val="00035D90"/>
    <w:rsid w:val="000C6410"/>
    <w:rsid w:val="000D0E4C"/>
    <w:rsid w:val="00106A60"/>
    <w:rsid w:val="001D4326"/>
    <w:rsid w:val="002473DB"/>
    <w:rsid w:val="00270823"/>
    <w:rsid w:val="002917CE"/>
    <w:rsid w:val="00291DEB"/>
    <w:rsid w:val="002D0ECC"/>
    <w:rsid w:val="002D5130"/>
    <w:rsid w:val="002F4B64"/>
    <w:rsid w:val="00304DEA"/>
    <w:rsid w:val="003225FE"/>
    <w:rsid w:val="00325536"/>
    <w:rsid w:val="00327199"/>
    <w:rsid w:val="003408EC"/>
    <w:rsid w:val="003501CA"/>
    <w:rsid w:val="003567B0"/>
    <w:rsid w:val="00384FB2"/>
    <w:rsid w:val="003A660F"/>
    <w:rsid w:val="003D69EE"/>
    <w:rsid w:val="003F22D2"/>
    <w:rsid w:val="003F635D"/>
    <w:rsid w:val="00423B23"/>
    <w:rsid w:val="00425160"/>
    <w:rsid w:val="00437377"/>
    <w:rsid w:val="0044171F"/>
    <w:rsid w:val="0046652A"/>
    <w:rsid w:val="004A4838"/>
    <w:rsid w:val="004E3AC2"/>
    <w:rsid w:val="00506D12"/>
    <w:rsid w:val="00557493"/>
    <w:rsid w:val="00593E36"/>
    <w:rsid w:val="005A51C6"/>
    <w:rsid w:val="005D5676"/>
    <w:rsid w:val="00607E3C"/>
    <w:rsid w:val="00682F3D"/>
    <w:rsid w:val="00691636"/>
    <w:rsid w:val="006A002E"/>
    <w:rsid w:val="00702DE3"/>
    <w:rsid w:val="007418D6"/>
    <w:rsid w:val="007436B8"/>
    <w:rsid w:val="00745A2B"/>
    <w:rsid w:val="0076361F"/>
    <w:rsid w:val="00782C54"/>
    <w:rsid w:val="00790180"/>
    <w:rsid w:val="007D4C6F"/>
    <w:rsid w:val="007F33DC"/>
    <w:rsid w:val="008607EC"/>
    <w:rsid w:val="00866B55"/>
    <w:rsid w:val="00885A6E"/>
    <w:rsid w:val="008A6FB7"/>
    <w:rsid w:val="008C3A9E"/>
    <w:rsid w:val="008D4E03"/>
    <w:rsid w:val="008F44C7"/>
    <w:rsid w:val="008F630A"/>
    <w:rsid w:val="009656FF"/>
    <w:rsid w:val="00967166"/>
    <w:rsid w:val="00977CED"/>
    <w:rsid w:val="00990A95"/>
    <w:rsid w:val="009D0E27"/>
    <w:rsid w:val="009D1996"/>
    <w:rsid w:val="009E28F7"/>
    <w:rsid w:val="00A005D3"/>
    <w:rsid w:val="00A200C1"/>
    <w:rsid w:val="00A40B41"/>
    <w:rsid w:val="00A5764A"/>
    <w:rsid w:val="00A90C76"/>
    <w:rsid w:val="00A9222A"/>
    <w:rsid w:val="00AA3E54"/>
    <w:rsid w:val="00AC3DFD"/>
    <w:rsid w:val="00AE34C3"/>
    <w:rsid w:val="00B012AF"/>
    <w:rsid w:val="00B029D8"/>
    <w:rsid w:val="00B134FA"/>
    <w:rsid w:val="00B30E6A"/>
    <w:rsid w:val="00B32C66"/>
    <w:rsid w:val="00B55387"/>
    <w:rsid w:val="00B8660A"/>
    <w:rsid w:val="00BB09F2"/>
    <w:rsid w:val="00BB6541"/>
    <w:rsid w:val="00BE2D64"/>
    <w:rsid w:val="00C0704F"/>
    <w:rsid w:val="00C14C2E"/>
    <w:rsid w:val="00C15D76"/>
    <w:rsid w:val="00C81861"/>
    <w:rsid w:val="00CA1D54"/>
    <w:rsid w:val="00CC3DFB"/>
    <w:rsid w:val="00CE595C"/>
    <w:rsid w:val="00D8291B"/>
    <w:rsid w:val="00D9404A"/>
    <w:rsid w:val="00DB0074"/>
    <w:rsid w:val="00DC0AC8"/>
    <w:rsid w:val="00DE00CB"/>
    <w:rsid w:val="00DE5FFE"/>
    <w:rsid w:val="00DF347A"/>
    <w:rsid w:val="00E02409"/>
    <w:rsid w:val="00E12089"/>
    <w:rsid w:val="00E1454E"/>
    <w:rsid w:val="00E43A99"/>
    <w:rsid w:val="00E534D7"/>
    <w:rsid w:val="00E7145D"/>
    <w:rsid w:val="00E742A9"/>
    <w:rsid w:val="00EA35B3"/>
    <w:rsid w:val="00EA4334"/>
    <w:rsid w:val="00EC6585"/>
    <w:rsid w:val="00EF7641"/>
    <w:rsid w:val="00F06958"/>
    <w:rsid w:val="00F52AFA"/>
    <w:rsid w:val="00F85480"/>
    <w:rsid w:val="00FA20F1"/>
    <w:rsid w:val="00FA39E1"/>
    <w:rsid w:val="00FE6F00"/>
    <w:rsid w:val="00FF2F0E"/>
    <w:rsid w:val="4C590044"/>
    <w:rsid w:val="669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5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5480"/>
    <w:rPr>
      <w:kern w:val="2"/>
      <w:sz w:val="18"/>
      <w:szCs w:val="18"/>
    </w:rPr>
  </w:style>
  <w:style w:type="paragraph" w:customStyle="1" w:styleId="4">
    <w:name w:val="无间隔4"/>
    <w:uiPriority w:val="1"/>
    <w:qFormat/>
    <w:rsid w:val="00B029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C65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658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54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5480"/>
    <w:rPr>
      <w:kern w:val="2"/>
      <w:sz w:val="18"/>
      <w:szCs w:val="18"/>
    </w:rPr>
  </w:style>
  <w:style w:type="paragraph" w:customStyle="1" w:styleId="4">
    <w:name w:val="无间隔4"/>
    <w:uiPriority w:val="1"/>
    <w:qFormat/>
    <w:rsid w:val="00B029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EC658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65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C43A4-A2AA-4B12-ADBF-C1020326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AutoBVT</cp:lastModifiedBy>
  <cp:revision>66</cp:revision>
  <cp:lastPrinted>2017-09-21T05:27:00Z</cp:lastPrinted>
  <dcterms:created xsi:type="dcterms:W3CDTF">2017-09-21T08:43:00Z</dcterms:created>
  <dcterms:modified xsi:type="dcterms:W3CDTF">2020-06-30T05:28:00Z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